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33" w:rsidRPr="00E862B2" w:rsidRDefault="00AA7AAB" w:rsidP="00E46C33">
      <w:pPr>
        <w:jc w:val="center"/>
        <w:rPr>
          <w:noProof/>
        </w:rPr>
      </w:pPr>
      <w:r>
        <w:rPr>
          <w:noProof/>
        </w:rPr>
        <w:drawing>
          <wp:anchor distT="0" distB="0" distL="114300" distR="114300" simplePos="0" relativeHeight="251657216" behindDoc="1" locked="0" layoutInCell="1" allowOverlap="1" wp14:anchorId="717C53D5" wp14:editId="49A91162">
            <wp:simplePos x="0" y="0"/>
            <wp:positionH relativeFrom="page">
              <wp:align>right</wp:align>
            </wp:positionH>
            <wp:positionV relativeFrom="paragraph">
              <wp:posOffset>-914128</wp:posOffset>
            </wp:positionV>
            <wp:extent cx="7772400" cy="10373844"/>
            <wp:effectExtent l="0" t="0" r="0" b="8890"/>
            <wp:wrapNone/>
            <wp:docPr id="10" name="Picture 10" descr="Qualifying Broker Corne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lifying Broker Corner L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373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C33" w:rsidRDefault="00E46C33" w:rsidP="00E46C33">
      <w:pPr>
        <w:jc w:val="center"/>
        <w:rPr>
          <w:rFonts w:ascii="Georgia" w:hAnsi="Georgia"/>
          <w:b/>
          <w:color w:val="943634"/>
          <w:sz w:val="28"/>
        </w:rPr>
      </w:pPr>
    </w:p>
    <w:p w:rsidR="00E46C33" w:rsidRDefault="00E46C33" w:rsidP="00E46C33">
      <w:pPr>
        <w:jc w:val="center"/>
        <w:rPr>
          <w:rFonts w:ascii="Georgia" w:hAnsi="Georgia"/>
          <w:b/>
          <w:color w:val="943634"/>
          <w:sz w:val="28"/>
        </w:rPr>
      </w:pPr>
    </w:p>
    <w:p w:rsidR="00E46C33" w:rsidRDefault="00E46C33" w:rsidP="00E46C33">
      <w:pPr>
        <w:jc w:val="center"/>
        <w:rPr>
          <w:rFonts w:ascii="Georgia" w:hAnsi="Georgia"/>
          <w:b/>
          <w:color w:val="943634"/>
          <w:sz w:val="28"/>
        </w:rPr>
      </w:pPr>
    </w:p>
    <w:p w:rsidR="00AF1369" w:rsidRDefault="00AF1369" w:rsidP="00AF1369">
      <w:pPr>
        <w:autoSpaceDE w:val="0"/>
        <w:autoSpaceDN w:val="0"/>
        <w:adjustRightInd w:val="0"/>
        <w:jc w:val="center"/>
        <w:rPr>
          <w:rFonts w:ascii="Georgia" w:eastAsia="Times New Roman" w:hAnsi="Georgia" w:cs="Arial"/>
          <w:b/>
          <w:color w:val="292929"/>
          <w:sz w:val="22"/>
          <w:szCs w:val="22"/>
          <w:lang w:val="en"/>
        </w:rPr>
      </w:pPr>
    </w:p>
    <w:p w:rsidR="00E862B2" w:rsidRDefault="00E862B2" w:rsidP="00AF1369">
      <w:pPr>
        <w:autoSpaceDE w:val="0"/>
        <w:autoSpaceDN w:val="0"/>
        <w:adjustRightInd w:val="0"/>
        <w:jc w:val="center"/>
        <w:rPr>
          <w:rFonts w:ascii="Georgia" w:eastAsia="Times New Roman" w:hAnsi="Georgia" w:cs="Arial"/>
          <w:b/>
          <w:color w:val="292929"/>
          <w:sz w:val="22"/>
          <w:szCs w:val="22"/>
          <w:lang w:val="en"/>
        </w:rPr>
      </w:pPr>
    </w:p>
    <w:p w:rsidR="007C6B44" w:rsidRDefault="007C6B44" w:rsidP="00213E1C">
      <w:pPr>
        <w:autoSpaceDE w:val="0"/>
        <w:autoSpaceDN w:val="0"/>
        <w:adjustRightInd w:val="0"/>
        <w:jc w:val="center"/>
        <w:rPr>
          <w:rFonts w:ascii="Cambria" w:eastAsia="Times New Roman" w:hAnsi="Cambria"/>
          <w:b/>
          <w:bCs/>
          <w:kern w:val="36"/>
          <w:sz w:val="28"/>
          <w:szCs w:val="28"/>
        </w:rPr>
      </w:pPr>
    </w:p>
    <w:p w:rsidR="00213E1C" w:rsidRPr="007C6B44" w:rsidRDefault="007E4EB8" w:rsidP="00213E1C">
      <w:pPr>
        <w:autoSpaceDE w:val="0"/>
        <w:autoSpaceDN w:val="0"/>
        <w:adjustRightInd w:val="0"/>
        <w:jc w:val="center"/>
        <w:rPr>
          <w:rFonts w:ascii="Cambria" w:eastAsia="Times New Roman" w:hAnsi="Cambria"/>
          <w:b/>
          <w:bCs/>
          <w:kern w:val="36"/>
          <w:sz w:val="28"/>
          <w:szCs w:val="28"/>
        </w:rPr>
      </w:pPr>
      <w:r w:rsidRPr="007C6B44">
        <w:rPr>
          <w:rFonts w:ascii="Cambria" w:eastAsia="Times New Roman" w:hAnsi="Cambria"/>
          <w:b/>
          <w:bCs/>
          <w:kern w:val="36"/>
          <w:sz w:val="28"/>
          <w:szCs w:val="28"/>
        </w:rPr>
        <w:t>Social Media Marketing</w:t>
      </w:r>
    </w:p>
    <w:p w:rsidR="00213E1C" w:rsidRPr="007C6B44" w:rsidRDefault="00213E1C" w:rsidP="00213E1C">
      <w:pPr>
        <w:autoSpaceDE w:val="0"/>
        <w:autoSpaceDN w:val="0"/>
        <w:adjustRightInd w:val="0"/>
        <w:jc w:val="center"/>
        <w:rPr>
          <w:rFonts w:ascii="Cambria" w:eastAsia="Times New Roman" w:hAnsi="Cambria"/>
          <w:b/>
          <w:bCs/>
          <w:kern w:val="36"/>
          <w:sz w:val="28"/>
          <w:szCs w:val="28"/>
        </w:rPr>
      </w:pPr>
      <w:r w:rsidRPr="007C6B44">
        <w:rPr>
          <w:rFonts w:ascii="Cambria" w:eastAsia="Times New Roman" w:hAnsi="Cambria"/>
          <w:b/>
          <w:bCs/>
          <w:kern w:val="36"/>
          <w:sz w:val="28"/>
          <w:szCs w:val="28"/>
        </w:rPr>
        <w:t>Rule 520-1-.09</w:t>
      </w:r>
    </w:p>
    <w:p w:rsidR="00213E1C" w:rsidRPr="007C6B44" w:rsidRDefault="00213E1C" w:rsidP="00213E1C">
      <w:pPr>
        <w:autoSpaceDE w:val="0"/>
        <w:autoSpaceDN w:val="0"/>
        <w:adjustRightInd w:val="0"/>
        <w:jc w:val="center"/>
        <w:rPr>
          <w:rFonts w:ascii="Cambria" w:eastAsia="Times New Roman" w:hAnsi="Cambria"/>
          <w:b/>
          <w:bCs/>
          <w:kern w:val="36"/>
          <w:sz w:val="28"/>
          <w:szCs w:val="28"/>
        </w:rPr>
      </w:pPr>
    </w:p>
    <w:p w:rsidR="00213E1C" w:rsidRPr="007C6B44" w:rsidRDefault="00213E1C" w:rsidP="00213E1C">
      <w:pPr>
        <w:autoSpaceDE w:val="0"/>
        <w:autoSpaceDN w:val="0"/>
        <w:adjustRightInd w:val="0"/>
        <w:rPr>
          <w:rFonts w:ascii="Cambria" w:eastAsia="Times New Roman" w:hAnsi="Cambria"/>
          <w:b/>
          <w:bCs/>
          <w:kern w:val="36"/>
          <w:sz w:val="28"/>
          <w:szCs w:val="28"/>
        </w:rPr>
      </w:pPr>
      <w:r w:rsidRPr="007C6B44">
        <w:rPr>
          <w:rFonts w:ascii="Cambria" w:eastAsia="Times New Roman" w:hAnsi="Cambria"/>
          <w:b/>
          <w:bCs/>
          <w:kern w:val="36"/>
          <w:sz w:val="28"/>
          <w:szCs w:val="28"/>
        </w:rPr>
        <w:t>Advertising on the Internet</w:t>
      </w:r>
    </w:p>
    <w:p w:rsidR="00213E1C" w:rsidRPr="007C6B44" w:rsidRDefault="00213E1C" w:rsidP="00213E1C">
      <w:pPr>
        <w:autoSpaceDE w:val="0"/>
        <w:autoSpaceDN w:val="0"/>
        <w:adjustRightInd w:val="0"/>
        <w:rPr>
          <w:rFonts w:ascii="Cambria" w:eastAsia="Times New Roman" w:hAnsi="Cambria"/>
          <w:b/>
          <w:bCs/>
          <w:kern w:val="36"/>
          <w:sz w:val="28"/>
          <w:szCs w:val="28"/>
        </w:rPr>
      </w:pPr>
    </w:p>
    <w:p w:rsidR="00213E1C" w:rsidRPr="007C6B44" w:rsidRDefault="00213E1C" w:rsidP="00213E1C">
      <w:pPr>
        <w:autoSpaceDE w:val="0"/>
        <w:autoSpaceDN w:val="0"/>
        <w:adjustRightInd w:val="0"/>
        <w:rPr>
          <w:rFonts w:ascii="Cambria" w:eastAsia="Times New Roman" w:hAnsi="Cambria"/>
          <w:bCs/>
          <w:kern w:val="36"/>
          <w:szCs w:val="28"/>
        </w:rPr>
      </w:pPr>
      <w:r w:rsidRPr="007C6B44">
        <w:rPr>
          <w:rFonts w:ascii="Cambria" w:eastAsia="Times New Roman" w:hAnsi="Cambria"/>
          <w:bCs/>
          <w:kern w:val="36"/>
          <w:szCs w:val="28"/>
        </w:rPr>
        <w:t>Any advertising on the Internet by a licensee of real estate for sale, rent, lease, or exchange shall disclose the name and telephone number of the licensee’s firm on every viewable web page of the website…with some exceptions</w:t>
      </w:r>
      <w:r w:rsidR="00DE0548" w:rsidRPr="007C6B44">
        <w:rPr>
          <w:rFonts w:ascii="Cambria" w:eastAsia="Times New Roman" w:hAnsi="Cambria"/>
          <w:bCs/>
          <w:kern w:val="36"/>
          <w:szCs w:val="28"/>
        </w:rPr>
        <w:t>:</w:t>
      </w:r>
    </w:p>
    <w:p w:rsidR="007C6B44" w:rsidRPr="007C6B44" w:rsidRDefault="00213E1C" w:rsidP="00DE0548">
      <w:pPr>
        <w:pStyle w:val="ListParagraph"/>
        <w:numPr>
          <w:ilvl w:val="0"/>
          <w:numId w:val="12"/>
        </w:numPr>
        <w:autoSpaceDE w:val="0"/>
        <w:autoSpaceDN w:val="0"/>
        <w:adjustRightInd w:val="0"/>
        <w:rPr>
          <w:rFonts w:ascii="Cambria" w:eastAsia="Times New Roman" w:hAnsi="Cambria"/>
          <w:bCs/>
          <w:kern w:val="36"/>
          <w:sz w:val="24"/>
          <w:szCs w:val="28"/>
        </w:rPr>
      </w:pPr>
      <w:r w:rsidRPr="007C6B44">
        <w:rPr>
          <w:rFonts w:ascii="Cambria" w:eastAsia="Times New Roman" w:hAnsi="Cambria"/>
          <w:bCs/>
          <w:kern w:val="36"/>
          <w:sz w:val="24"/>
          <w:szCs w:val="28"/>
        </w:rPr>
        <w:t xml:space="preserve">Some forms of internet advertising have very limited space or a limited number of characters that can be displayed.  When it is not possible to include the firm name and telephone number on every page, </w:t>
      </w:r>
      <w:r w:rsidRPr="007C6B44">
        <w:rPr>
          <w:rFonts w:ascii="Cambria" w:eastAsia="Times New Roman" w:hAnsi="Cambria"/>
          <w:b/>
          <w:bCs/>
          <w:kern w:val="36"/>
          <w:sz w:val="24"/>
          <w:szCs w:val="28"/>
        </w:rPr>
        <w:t xml:space="preserve">the Rule offers a method to be in compliance by including a direct link (needing only one-click) </w:t>
      </w:r>
      <w:r w:rsidRPr="007C6B44">
        <w:rPr>
          <w:rFonts w:ascii="Cambria" w:eastAsia="Times New Roman" w:hAnsi="Cambria"/>
          <w:bCs/>
          <w:kern w:val="36"/>
          <w:sz w:val="24"/>
          <w:szCs w:val="28"/>
        </w:rPr>
        <w:t xml:space="preserve">to a web page </w:t>
      </w:r>
      <w:r w:rsidR="00754241">
        <w:rPr>
          <w:rFonts w:ascii="Cambria" w:eastAsia="Times New Roman" w:hAnsi="Cambria"/>
          <w:bCs/>
          <w:kern w:val="36"/>
          <w:sz w:val="24"/>
          <w:szCs w:val="28"/>
        </w:rPr>
        <w:t xml:space="preserve">(i.e. listing detail page) </w:t>
      </w:r>
      <w:r w:rsidRPr="007C6B44">
        <w:rPr>
          <w:rFonts w:ascii="Cambria" w:eastAsia="Times New Roman" w:hAnsi="Cambria"/>
          <w:bCs/>
          <w:kern w:val="36"/>
          <w:sz w:val="24"/>
          <w:szCs w:val="28"/>
        </w:rPr>
        <w:t>that can comply with this Rule and provide the needed information</w:t>
      </w:r>
      <w:r w:rsidR="007C6B44" w:rsidRPr="007C6B44">
        <w:rPr>
          <w:rFonts w:ascii="Cambria" w:eastAsia="Times New Roman" w:hAnsi="Cambria"/>
          <w:bCs/>
          <w:kern w:val="36"/>
          <w:sz w:val="24"/>
          <w:szCs w:val="28"/>
        </w:rPr>
        <w:t>.</w:t>
      </w:r>
    </w:p>
    <w:p w:rsidR="00DE0548" w:rsidRPr="007C6B44" w:rsidRDefault="00DE0548" w:rsidP="007C6B44">
      <w:pPr>
        <w:pStyle w:val="ListParagraph"/>
        <w:autoSpaceDE w:val="0"/>
        <w:autoSpaceDN w:val="0"/>
        <w:adjustRightInd w:val="0"/>
        <w:rPr>
          <w:rFonts w:ascii="Cambria" w:eastAsia="Times New Roman" w:hAnsi="Cambria"/>
          <w:bCs/>
          <w:kern w:val="36"/>
          <w:sz w:val="24"/>
          <w:szCs w:val="28"/>
        </w:rPr>
      </w:pPr>
    </w:p>
    <w:p w:rsidR="00213E1C" w:rsidRPr="007C6B44" w:rsidRDefault="00213E1C" w:rsidP="00DE0548">
      <w:pPr>
        <w:pStyle w:val="ListParagraph"/>
        <w:numPr>
          <w:ilvl w:val="0"/>
          <w:numId w:val="12"/>
        </w:numPr>
        <w:autoSpaceDE w:val="0"/>
        <w:autoSpaceDN w:val="0"/>
        <w:adjustRightInd w:val="0"/>
        <w:rPr>
          <w:rFonts w:ascii="Cambria" w:eastAsia="Times New Roman" w:hAnsi="Cambria"/>
          <w:b/>
          <w:bCs/>
          <w:kern w:val="36"/>
          <w:sz w:val="24"/>
          <w:szCs w:val="28"/>
        </w:rPr>
      </w:pPr>
      <w:r w:rsidRPr="007C6B44">
        <w:rPr>
          <w:rFonts w:ascii="Cambria" w:eastAsia="Times New Roman" w:hAnsi="Cambria"/>
          <w:bCs/>
          <w:kern w:val="36"/>
          <w:sz w:val="24"/>
          <w:szCs w:val="28"/>
        </w:rPr>
        <w:t xml:space="preserve">Examples of situations that </w:t>
      </w:r>
      <w:r w:rsidRPr="007C6B44">
        <w:rPr>
          <w:rFonts w:ascii="Cambria" w:eastAsia="Times New Roman" w:hAnsi="Cambria"/>
          <w:b/>
          <w:bCs/>
          <w:kern w:val="36"/>
          <w:sz w:val="24"/>
          <w:szCs w:val="28"/>
        </w:rPr>
        <w:t>require a direct link</w:t>
      </w:r>
      <w:r w:rsidRPr="007C6B44">
        <w:rPr>
          <w:rFonts w:ascii="Cambria" w:eastAsia="Times New Roman" w:hAnsi="Cambria"/>
          <w:bCs/>
          <w:kern w:val="36"/>
          <w:sz w:val="24"/>
          <w:szCs w:val="28"/>
        </w:rPr>
        <w:t xml:space="preserve"> to a display that contains this information include:</w:t>
      </w:r>
    </w:p>
    <w:p w:rsidR="00DE0548" w:rsidRPr="007C6B44" w:rsidRDefault="00DE0548" w:rsidP="00DE0548">
      <w:pPr>
        <w:pStyle w:val="ListParagraph"/>
        <w:autoSpaceDE w:val="0"/>
        <w:autoSpaceDN w:val="0"/>
        <w:adjustRightInd w:val="0"/>
        <w:rPr>
          <w:rFonts w:ascii="Cambria" w:eastAsia="Times New Roman" w:hAnsi="Cambria"/>
          <w:b/>
          <w:bCs/>
          <w:kern w:val="36"/>
          <w:sz w:val="24"/>
          <w:szCs w:val="28"/>
        </w:rPr>
      </w:pPr>
    </w:p>
    <w:p w:rsidR="00213E1C" w:rsidRPr="007C6B44" w:rsidRDefault="00213E1C" w:rsidP="00213E1C">
      <w:pPr>
        <w:pStyle w:val="ListParagraph"/>
        <w:numPr>
          <w:ilvl w:val="1"/>
          <w:numId w:val="12"/>
        </w:numPr>
        <w:autoSpaceDE w:val="0"/>
        <w:autoSpaceDN w:val="0"/>
        <w:adjustRightInd w:val="0"/>
        <w:rPr>
          <w:rFonts w:ascii="Cambria" w:eastAsia="Times New Roman" w:hAnsi="Cambria"/>
          <w:bCs/>
          <w:kern w:val="36"/>
          <w:sz w:val="24"/>
          <w:szCs w:val="28"/>
        </w:rPr>
      </w:pPr>
      <w:r w:rsidRPr="007C6B44">
        <w:rPr>
          <w:rFonts w:ascii="Cambria" w:eastAsia="Times New Roman" w:hAnsi="Cambria"/>
          <w:bCs/>
          <w:kern w:val="36"/>
          <w:sz w:val="24"/>
          <w:szCs w:val="28"/>
        </w:rPr>
        <w:t>Electronic messages of limited information or characters (such as texts, tweet, and instant messaging, etc.)</w:t>
      </w:r>
    </w:p>
    <w:p w:rsidR="00DE0548" w:rsidRPr="007C6B44" w:rsidRDefault="00213E1C" w:rsidP="00DE0548">
      <w:pPr>
        <w:pStyle w:val="ListParagraph"/>
        <w:numPr>
          <w:ilvl w:val="1"/>
          <w:numId w:val="12"/>
        </w:numPr>
        <w:autoSpaceDE w:val="0"/>
        <w:autoSpaceDN w:val="0"/>
        <w:adjustRightInd w:val="0"/>
        <w:rPr>
          <w:rFonts w:ascii="Cambria" w:eastAsia="Times New Roman" w:hAnsi="Cambria"/>
          <w:bCs/>
          <w:kern w:val="36"/>
          <w:sz w:val="24"/>
          <w:szCs w:val="28"/>
        </w:rPr>
      </w:pPr>
      <w:r w:rsidRPr="007C6B44">
        <w:rPr>
          <w:rFonts w:ascii="Cambria" w:eastAsia="Times New Roman" w:hAnsi="Cambria"/>
          <w:bCs/>
          <w:kern w:val="36"/>
          <w:sz w:val="24"/>
          <w:szCs w:val="28"/>
        </w:rPr>
        <w:t>Advertising on the internet website not owned or controlled by a licensee or firm and that website’s terms of use limit the licensee’s ability to comply with this paragraph, such as not allowing the inclusion of the listing firm name, firm phone number and in the correct font size, etc.</w:t>
      </w:r>
    </w:p>
    <w:p w:rsidR="00DE0548" w:rsidRDefault="00DE0548" w:rsidP="00DE0548">
      <w:pPr>
        <w:autoSpaceDE w:val="0"/>
        <w:autoSpaceDN w:val="0"/>
        <w:adjustRightInd w:val="0"/>
        <w:ind w:left="720"/>
        <w:rPr>
          <w:rFonts w:ascii="Cambria" w:eastAsia="Times New Roman" w:hAnsi="Cambria"/>
          <w:bCs/>
          <w:color w:val="365F91"/>
          <w:kern w:val="36"/>
          <w:szCs w:val="28"/>
        </w:rPr>
      </w:pPr>
    </w:p>
    <w:p w:rsidR="00852CBB" w:rsidRDefault="00453662" w:rsidP="00852CBB">
      <w:pPr>
        <w:autoSpaceDE w:val="0"/>
        <w:autoSpaceDN w:val="0"/>
        <w:adjustRightInd w:val="0"/>
        <w:rPr>
          <w:rFonts w:ascii="Cambria" w:eastAsia="Times New Roman" w:hAnsi="Cambria"/>
          <w:b/>
          <w:bCs/>
          <w:kern w:val="36"/>
          <w:szCs w:val="28"/>
        </w:rPr>
      </w:pPr>
      <w:r>
        <w:rPr>
          <w:noProof/>
        </w:rPr>
        <w:drawing>
          <wp:anchor distT="0" distB="0" distL="114300" distR="114300" simplePos="0" relativeHeight="251659264" behindDoc="0" locked="0" layoutInCell="1" allowOverlap="1" wp14:anchorId="545360B0" wp14:editId="1DB12551">
            <wp:simplePos x="0" y="0"/>
            <wp:positionH relativeFrom="margin">
              <wp:posOffset>3683000</wp:posOffset>
            </wp:positionH>
            <wp:positionV relativeFrom="paragraph">
              <wp:posOffset>-106045</wp:posOffset>
            </wp:positionV>
            <wp:extent cx="2556287" cy="2571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6287" cy="2571750"/>
                    </a:xfrm>
                    <a:prstGeom prst="rect">
                      <a:avLst/>
                    </a:prstGeom>
                  </pic:spPr>
                </pic:pic>
              </a:graphicData>
            </a:graphic>
            <wp14:sizeRelH relativeFrom="page">
              <wp14:pctWidth>0</wp14:pctWidth>
            </wp14:sizeRelH>
            <wp14:sizeRelV relativeFrom="page">
              <wp14:pctHeight>0</wp14:pctHeight>
            </wp14:sizeRelV>
          </wp:anchor>
        </w:drawing>
      </w:r>
      <w:r w:rsidR="00852CBB">
        <w:rPr>
          <w:rFonts w:ascii="Cambria" w:eastAsia="Times New Roman" w:hAnsi="Cambria"/>
          <w:b/>
          <w:bCs/>
          <w:kern w:val="36"/>
          <w:szCs w:val="28"/>
        </w:rPr>
        <w:t xml:space="preserve">Here is an example:  </w:t>
      </w:r>
    </w:p>
    <w:p w:rsidR="00453662" w:rsidRDefault="00453662" w:rsidP="00852CBB">
      <w:pPr>
        <w:autoSpaceDE w:val="0"/>
        <w:autoSpaceDN w:val="0"/>
        <w:adjustRightInd w:val="0"/>
        <w:rPr>
          <w:rFonts w:ascii="Cambria" w:eastAsia="Times New Roman" w:hAnsi="Cambria"/>
          <w:bCs/>
          <w:kern w:val="36"/>
          <w:szCs w:val="28"/>
        </w:rPr>
      </w:pPr>
      <w:r>
        <w:rPr>
          <w:rFonts w:ascii="Cambria" w:eastAsia="Times New Roman" w:hAnsi="Cambria"/>
          <w:bCs/>
          <w:noProof/>
          <w:kern w:val="36"/>
          <w:szCs w:val="28"/>
        </w:rPr>
        <mc:AlternateContent>
          <mc:Choice Requires="wps">
            <w:drawing>
              <wp:anchor distT="0" distB="0" distL="114300" distR="114300" simplePos="0" relativeHeight="251660288" behindDoc="0" locked="0" layoutInCell="1" allowOverlap="1" wp14:anchorId="55B373B6" wp14:editId="606AF9FD">
                <wp:simplePos x="0" y="0"/>
                <wp:positionH relativeFrom="column">
                  <wp:posOffset>3740683</wp:posOffset>
                </wp:positionH>
                <wp:positionV relativeFrom="paragraph">
                  <wp:posOffset>75724</wp:posOffset>
                </wp:positionV>
                <wp:extent cx="222891" cy="2108200"/>
                <wp:effectExtent l="0" t="428307" r="0" b="415608"/>
                <wp:wrapNone/>
                <wp:docPr id="4" name="Down Arrow 4"/>
                <wp:cNvGraphicFramePr/>
                <a:graphic xmlns:a="http://schemas.openxmlformats.org/drawingml/2006/main">
                  <a:graphicData uri="http://schemas.microsoft.com/office/word/2010/wordprocessingShape">
                    <wps:wsp>
                      <wps:cNvSpPr/>
                      <wps:spPr>
                        <a:xfrm rot="14650443">
                          <a:off x="0" y="0"/>
                          <a:ext cx="222891" cy="21082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67F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94.55pt;margin-top:5.95pt;width:17.55pt;height:166pt;rotation:-759076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" adj="20458" fillcolor="red" strokecolor="#1f4d78 [1604]" strokeweight="1pt"/>
            </w:pict>
          </mc:Fallback>
        </mc:AlternateContent>
      </w:r>
      <w:r w:rsidR="00852CBB" w:rsidRPr="00852CBB">
        <w:rPr>
          <w:rFonts w:ascii="Cambria" w:eastAsia="Times New Roman" w:hAnsi="Cambria"/>
          <w:bCs/>
          <w:kern w:val="36"/>
          <w:szCs w:val="28"/>
        </w:rPr>
        <w:t xml:space="preserve">In this example, we are showing a post to Facebook. </w:t>
      </w:r>
      <w:r w:rsidR="00852CBB">
        <w:rPr>
          <w:rFonts w:ascii="Cambria" w:eastAsia="Times New Roman" w:hAnsi="Cambria"/>
          <w:bCs/>
          <w:kern w:val="36"/>
          <w:szCs w:val="28"/>
        </w:rPr>
        <w:t xml:space="preserve"> The Facebook image and text cannot be updated to reflect status changes, price changes or all the appropriate contact information and disclaimers.  By including the link</w:t>
      </w:r>
      <w:r>
        <w:rPr>
          <w:rFonts w:ascii="Cambria" w:eastAsia="Times New Roman" w:hAnsi="Cambria"/>
          <w:bCs/>
          <w:kern w:val="36"/>
          <w:szCs w:val="28"/>
        </w:rPr>
        <w:t xml:space="preserve"> to the Listing Detail Page, </w:t>
      </w:r>
      <w:r w:rsidR="003C2A61">
        <w:rPr>
          <w:rFonts w:ascii="Cambria" w:eastAsia="Times New Roman" w:hAnsi="Cambria"/>
          <w:bCs/>
          <w:kern w:val="36"/>
          <w:szCs w:val="28"/>
        </w:rPr>
        <w:t>you can s</w:t>
      </w:r>
      <w:r w:rsidR="00852CBB">
        <w:rPr>
          <w:rFonts w:ascii="Cambria" w:eastAsia="Times New Roman" w:hAnsi="Cambria"/>
          <w:bCs/>
          <w:kern w:val="36"/>
          <w:szCs w:val="28"/>
        </w:rPr>
        <w:t xml:space="preserve">how the latest updates </w:t>
      </w:r>
      <w:r>
        <w:rPr>
          <w:rFonts w:ascii="Cambria" w:eastAsia="Times New Roman" w:hAnsi="Cambria"/>
          <w:bCs/>
          <w:kern w:val="36"/>
          <w:szCs w:val="28"/>
        </w:rPr>
        <w:t xml:space="preserve">so your property is always compliant </w:t>
      </w:r>
      <w:r w:rsidR="00852CBB">
        <w:rPr>
          <w:rFonts w:ascii="Cambria" w:eastAsia="Times New Roman" w:hAnsi="Cambria"/>
          <w:bCs/>
          <w:kern w:val="36"/>
          <w:szCs w:val="28"/>
        </w:rPr>
        <w:t xml:space="preserve">– including </w:t>
      </w:r>
      <w:r>
        <w:rPr>
          <w:rFonts w:ascii="Cambria" w:eastAsia="Times New Roman" w:hAnsi="Cambria"/>
          <w:bCs/>
          <w:kern w:val="36"/>
          <w:szCs w:val="28"/>
        </w:rPr>
        <w:t>that the property was sold!</w:t>
      </w:r>
    </w:p>
    <w:p w:rsidR="00453662" w:rsidRDefault="00453662" w:rsidP="00852CBB">
      <w:pPr>
        <w:autoSpaceDE w:val="0"/>
        <w:autoSpaceDN w:val="0"/>
        <w:adjustRightInd w:val="0"/>
        <w:rPr>
          <w:rFonts w:ascii="Cambria" w:eastAsia="Times New Roman" w:hAnsi="Cambria"/>
          <w:bCs/>
          <w:kern w:val="36"/>
          <w:szCs w:val="28"/>
        </w:rPr>
      </w:pPr>
    </w:p>
    <w:p w:rsidR="00852CBB" w:rsidRPr="00852CBB" w:rsidRDefault="00852CBB" w:rsidP="00852CBB">
      <w:pPr>
        <w:autoSpaceDE w:val="0"/>
        <w:autoSpaceDN w:val="0"/>
        <w:adjustRightInd w:val="0"/>
        <w:rPr>
          <w:rFonts w:ascii="Cambria" w:eastAsia="Times New Roman" w:hAnsi="Cambria"/>
          <w:bCs/>
          <w:kern w:val="36"/>
          <w:szCs w:val="28"/>
        </w:rPr>
      </w:pPr>
      <w:r>
        <w:rPr>
          <w:rFonts w:ascii="Cambria" w:eastAsia="Times New Roman" w:hAnsi="Cambria"/>
          <w:bCs/>
          <w:kern w:val="36"/>
          <w:szCs w:val="28"/>
        </w:rPr>
        <w:t xml:space="preserve">   </w:t>
      </w:r>
    </w:p>
    <w:p w:rsidR="00852CBB" w:rsidRPr="00852CBB" w:rsidRDefault="00852CBB" w:rsidP="00852CBB">
      <w:pPr>
        <w:autoSpaceDE w:val="0"/>
        <w:autoSpaceDN w:val="0"/>
        <w:adjustRightInd w:val="0"/>
        <w:rPr>
          <w:rFonts w:ascii="Cambria" w:eastAsia="Times New Roman" w:hAnsi="Cambria"/>
          <w:bCs/>
          <w:kern w:val="36"/>
          <w:szCs w:val="28"/>
        </w:rPr>
      </w:pPr>
    </w:p>
    <w:p w:rsidR="00852CBB" w:rsidRDefault="00852CBB" w:rsidP="00852CBB">
      <w:pPr>
        <w:autoSpaceDE w:val="0"/>
        <w:autoSpaceDN w:val="0"/>
        <w:adjustRightInd w:val="0"/>
        <w:rPr>
          <w:rFonts w:ascii="Cambria" w:eastAsia="Times New Roman" w:hAnsi="Cambria"/>
          <w:b/>
          <w:bCs/>
          <w:kern w:val="36"/>
          <w:szCs w:val="28"/>
        </w:rPr>
      </w:pPr>
    </w:p>
    <w:p w:rsidR="00852CBB" w:rsidRDefault="00852CBB" w:rsidP="00852CBB">
      <w:pPr>
        <w:autoSpaceDE w:val="0"/>
        <w:autoSpaceDN w:val="0"/>
        <w:adjustRightInd w:val="0"/>
        <w:rPr>
          <w:rFonts w:ascii="Cambria" w:eastAsia="Times New Roman" w:hAnsi="Cambria"/>
          <w:b/>
          <w:bCs/>
          <w:kern w:val="36"/>
          <w:szCs w:val="28"/>
        </w:rPr>
      </w:pPr>
    </w:p>
    <w:p w:rsidR="003C2A61" w:rsidRDefault="003C2A61" w:rsidP="00852CBB">
      <w:pPr>
        <w:autoSpaceDE w:val="0"/>
        <w:autoSpaceDN w:val="0"/>
        <w:adjustRightInd w:val="0"/>
        <w:rPr>
          <w:rFonts w:ascii="Cambria" w:eastAsia="Times New Roman" w:hAnsi="Cambria"/>
          <w:b/>
          <w:bCs/>
          <w:kern w:val="36"/>
          <w:szCs w:val="28"/>
        </w:rPr>
      </w:pPr>
      <w:r>
        <w:rPr>
          <w:noProof/>
        </w:rPr>
        <w:lastRenderedPageBreak/>
        <w:drawing>
          <wp:anchor distT="0" distB="0" distL="114300" distR="114300" simplePos="0" relativeHeight="251656191" behindDoc="1" locked="0" layoutInCell="1" allowOverlap="1" wp14:anchorId="78EE4AB7" wp14:editId="68B540E5">
            <wp:simplePos x="0" y="0"/>
            <wp:positionH relativeFrom="page">
              <wp:align>right</wp:align>
            </wp:positionH>
            <wp:positionV relativeFrom="paragraph">
              <wp:posOffset>-916305</wp:posOffset>
            </wp:positionV>
            <wp:extent cx="7772400" cy="10373844"/>
            <wp:effectExtent l="0" t="0" r="0" b="8890"/>
            <wp:wrapNone/>
            <wp:docPr id="5" name="Picture 5" descr="Qualifying Broker Corne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lifying Broker Corner L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373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A61" w:rsidRDefault="003C2A61" w:rsidP="00852CBB">
      <w:pPr>
        <w:autoSpaceDE w:val="0"/>
        <w:autoSpaceDN w:val="0"/>
        <w:adjustRightInd w:val="0"/>
        <w:rPr>
          <w:rFonts w:ascii="Cambria" w:eastAsia="Times New Roman" w:hAnsi="Cambria"/>
          <w:b/>
          <w:bCs/>
          <w:kern w:val="36"/>
          <w:szCs w:val="28"/>
        </w:rPr>
      </w:pPr>
    </w:p>
    <w:p w:rsidR="003C2A61" w:rsidRDefault="003C2A61" w:rsidP="00852CBB">
      <w:pPr>
        <w:autoSpaceDE w:val="0"/>
        <w:autoSpaceDN w:val="0"/>
        <w:adjustRightInd w:val="0"/>
        <w:rPr>
          <w:rFonts w:ascii="Cambria" w:eastAsia="Times New Roman" w:hAnsi="Cambria"/>
          <w:b/>
          <w:bCs/>
          <w:kern w:val="36"/>
          <w:szCs w:val="28"/>
        </w:rPr>
      </w:pPr>
    </w:p>
    <w:p w:rsidR="003C2A61" w:rsidRDefault="003C2A61" w:rsidP="00852CBB">
      <w:pPr>
        <w:autoSpaceDE w:val="0"/>
        <w:autoSpaceDN w:val="0"/>
        <w:adjustRightInd w:val="0"/>
        <w:rPr>
          <w:rFonts w:ascii="Cambria" w:eastAsia="Times New Roman" w:hAnsi="Cambria"/>
          <w:b/>
          <w:bCs/>
          <w:kern w:val="36"/>
          <w:szCs w:val="28"/>
        </w:rPr>
      </w:pPr>
    </w:p>
    <w:p w:rsidR="003C2A61" w:rsidRDefault="003C2A61" w:rsidP="00852CBB">
      <w:pPr>
        <w:autoSpaceDE w:val="0"/>
        <w:autoSpaceDN w:val="0"/>
        <w:adjustRightInd w:val="0"/>
        <w:rPr>
          <w:rFonts w:ascii="Cambria" w:eastAsia="Times New Roman" w:hAnsi="Cambria"/>
          <w:b/>
          <w:bCs/>
          <w:kern w:val="36"/>
          <w:szCs w:val="28"/>
        </w:rPr>
      </w:pPr>
    </w:p>
    <w:p w:rsidR="003C2A61" w:rsidRDefault="003C2A61" w:rsidP="00852CBB">
      <w:pPr>
        <w:autoSpaceDE w:val="0"/>
        <w:autoSpaceDN w:val="0"/>
        <w:adjustRightInd w:val="0"/>
        <w:rPr>
          <w:rFonts w:ascii="Cambria" w:eastAsia="Times New Roman" w:hAnsi="Cambria"/>
          <w:b/>
          <w:bCs/>
          <w:kern w:val="36"/>
          <w:szCs w:val="28"/>
        </w:rPr>
      </w:pPr>
    </w:p>
    <w:p w:rsidR="003C2A61" w:rsidRDefault="003C2A61" w:rsidP="00852CBB">
      <w:pPr>
        <w:autoSpaceDE w:val="0"/>
        <w:autoSpaceDN w:val="0"/>
        <w:adjustRightInd w:val="0"/>
        <w:rPr>
          <w:rFonts w:ascii="Cambria" w:eastAsia="Times New Roman" w:hAnsi="Cambria"/>
          <w:b/>
          <w:bCs/>
          <w:kern w:val="36"/>
          <w:szCs w:val="28"/>
        </w:rPr>
      </w:pPr>
      <w:r>
        <w:rPr>
          <w:rFonts w:ascii="Cambria" w:eastAsia="Times New Roman" w:hAnsi="Cambria"/>
          <w:b/>
          <w:bCs/>
          <w:kern w:val="36"/>
          <w:szCs w:val="28"/>
        </w:rPr>
        <w:t>(Page 2)</w:t>
      </w:r>
    </w:p>
    <w:p w:rsidR="003C2A61" w:rsidRDefault="003C2A61"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Cs/>
          <w:kern w:val="36"/>
          <w:szCs w:val="28"/>
        </w:rPr>
      </w:pPr>
      <w:bookmarkStart w:id="0" w:name="_GoBack"/>
      <w:bookmarkEnd w:id="0"/>
    </w:p>
    <w:p w:rsidR="003C2A61" w:rsidRPr="007D20B7" w:rsidRDefault="007D20B7" w:rsidP="00852CBB">
      <w:pPr>
        <w:autoSpaceDE w:val="0"/>
        <w:autoSpaceDN w:val="0"/>
        <w:adjustRightInd w:val="0"/>
        <w:rPr>
          <w:rFonts w:ascii="Cambria" w:eastAsia="Times New Roman" w:hAnsi="Cambria"/>
          <w:bCs/>
          <w:kern w:val="36"/>
          <w:szCs w:val="28"/>
        </w:rPr>
      </w:pPr>
      <w:r w:rsidRPr="007D20B7">
        <w:rPr>
          <w:noProof/>
        </w:rPr>
        <w:drawing>
          <wp:anchor distT="0" distB="0" distL="114300" distR="114300" simplePos="0" relativeHeight="251661312" behindDoc="0" locked="0" layoutInCell="1" allowOverlap="1" wp14:anchorId="5E96D023" wp14:editId="5ABBAEB2">
            <wp:simplePos x="0" y="0"/>
            <wp:positionH relativeFrom="margin">
              <wp:align>right</wp:align>
            </wp:positionH>
            <wp:positionV relativeFrom="paragraph">
              <wp:posOffset>8890</wp:posOffset>
            </wp:positionV>
            <wp:extent cx="3837325" cy="1853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7325" cy="1853565"/>
                    </a:xfrm>
                    <a:prstGeom prst="rect">
                      <a:avLst/>
                    </a:prstGeom>
                  </pic:spPr>
                </pic:pic>
              </a:graphicData>
            </a:graphic>
            <wp14:sizeRelH relativeFrom="page">
              <wp14:pctWidth>0</wp14:pctWidth>
            </wp14:sizeRelH>
            <wp14:sizeRelV relativeFrom="page">
              <wp14:pctHeight>0</wp14:pctHeight>
            </wp14:sizeRelV>
          </wp:anchor>
        </w:drawing>
      </w:r>
      <w:r w:rsidRPr="007D20B7">
        <w:rPr>
          <w:rFonts w:ascii="Cambria" w:eastAsia="Times New Roman" w:hAnsi="Cambria"/>
          <w:bCs/>
          <w:kern w:val="36"/>
          <w:szCs w:val="28"/>
        </w:rPr>
        <w:t>Here is an</w:t>
      </w:r>
      <w:r>
        <w:rPr>
          <w:rFonts w:ascii="Cambria" w:eastAsia="Times New Roman" w:hAnsi="Cambria"/>
          <w:bCs/>
          <w:kern w:val="36"/>
          <w:szCs w:val="28"/>
        </w:rPr>
        <w:t>other</w:t>
      </w:r>
      <w:r w:rsidRPr="007D20B7">
        <w:rPr>
          <w:rFonts w:ascii="Cambria" w:eastAsia="Times New Roman" w:hAnsi="Cambria"/>
          <w:bCs/>
          <w:kern w:val="36"/>
          <w:szCs w:val="28"/>
        </w:rPr>
        <w:t xml:space="preserve"> example from Twitter. </w:t>
      </w:r>
      <w:r>
        <w:rPr>
          <w:rFonts w:ascii="Cambria" w:eastAsia="Times New Roman" w:hAnsi="Cambria"/>
          <w:bCs/>
          <w:kern w:val="36"/>
          <w:szCs w:val="28"/>
        </w:rPr>
        <w:t xml:space="preserve"> Again, the link to the listing detail page will help keep you compliant. </w:t>
      </w: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7D20B7">
      <w:pPr>
        <w:autoSpaceDE w:val="0"/>
        <w:autoSpaceDN w:val="0"/>
        <w:adjustRightInd w:val="0"/>
        <w:jc w:val="center"/>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7D20B7" w:rsidRDefault="007D20B7" w:rsidP="00852CBB">
      <w:pPr>
        <w:autoSpaceDE w:val="0"/>
        <w:autoSpaceDN w:val="0"/>
        <w:adjustRightInd w:val="0"/>
        <w:rPr>
          <w:rFonts w:ascii="Cambria" w:eastAsia="Times New Roman" w:hAnsi="Cambria"/>
          <w:b/>
          <w:bCs/>
          <w:kern w:val="36"/>
          <w:szCs w:val="28"/>
        </w:rPr>
      </w:pPr>
    </w:p>
    <w:p w:rsidR="00213E1C" w:rsidRPr="007C6B44" w:rsidRDefault="00213E1C" w:rsidP="00852CBB">
      <w:pPr>
        <w:autoSpaceDE w:val="0"/>
        <w:autoSpaceDN w:val="0"/>
        <w:adjustRightInd w:val="0"/>
        <w:rPr>
          <w:rFonts w:ascii="Cambria" w:eastAsia="Times New Roman" w:hAnsi="Cambria"/>
          <w:b/>
          <w:bCs/>
          <w:kern w:val="36"/>
          <w:szCs w:val="28"/>
        </w:rPr>
      </w:pPr>
      <w:r w:rsidRPr="007C6B44">
        <w:rPr>
          <w:rFonts w:ascii="Cambria" w:eastAsia="Times New Roman" w:hAnsi="Cambria"/>
          <w:b/>
          <w:bCs/>
          <w:kern w:val="36"/>
          <w:szCs w:val="28"/>
        </w:rPr>
        <w:t>The long standing rule that the licensee’s name and phone number cannot be a</w:t>
      </w:r>
      <w:r w:rsidR="00852CBB">
        <w:rPr>
          <w:rFonts w:ascii="Cambria" w:eastAsia="Times New Roman" w:hAnsi="Cambria"/>
          <w:b/>
          <w:bCs/>
          <w:kern w:val="36"/>
          <w:szCs w:val="28"/>
        </w:rPr>
        <w:t>ny larger or more prevalent than</w:t>
      </w:r>
      <w:r w:rsidRPr="007C6B44">
        <w:rPr>
          <w:rFonts w:ascii="Cambria" w:eastAsia="Times New Roman" w:hAnsi="Cambria"/>
          <w:b/>
          <w:bCs/>
          <w:kern w:val="36"/>
          <w:szCs w:val="28"/>
        </w:rPr>
        <w:t xml:space="preserve"> the </w:t>
      </w:r>
      <w:r w:rsidR="00852CBB">
        <w:rPr>
          <w:rFonts w:ascii="Cambria" w:eastAsia="Times New Roman" w:hAnsi="Cambria"/>
          <w:b/>
          <w:bCs/>
          <w:kern w:val="36"/>
          <w:szCs w:val="28"/>
        </w:rPr>
        <w:t xml:space="preserve">firm name and main </w:t>
      </w:r>
      <w:r w:rsidRPr="007C6B44">
        <w:rPr>
          <w:rFonts w:ascii="Cambria" w:eastAsia="Times New Roman" w:hAnsi="Cambria"/>
          <w:b/>
          <w:bCs/>
          <w:kern w:val="36"/>
          <w:szCs w:val="28"/>
        </w:rPr>
        <w:t>phone number still holds true.</w:t>
      </w:r>
    </w:p>
    <w:p w:rsidR="00DE0548" w:rsidRPr="007C6B44" w:rsidRDefault="00DE0548" w:rsidP="007C6B44">
      <w:pPr>
        <w:autoSpaceDE w:val="0"/>
        <w:autoSpaceDN w:val="0"/>
        <w:adjustRightInd w:val="0"/>
        <w:ind w:left="720"/>
        <w:rPr>
          <w:rFonts w:ascii="Cambria" w:eastAsia="Times New Roman" w:hAnsi="Cambria"/>
          <w:b/>
          <w:bCs/>
          <w:kern w:val="36"/>
          <w:szCs w:val="28"/>
        </w:rPr>
      </w:pPr>
    </w:p>
    <w:p w:rsidR="00213E1C" w:rsidRPr="007C6B44" w:rsidRDefault="00213E1C" w:rsidP="008D0F68">
      <w:pPr>
        <w:pStyle w:val="ListParagraph"/>
        <w:numPr>
          <w:ilvl w:val="1"/>
          <w:numId w:val="12"/>
        </w:numPr>
        <w:autoSpaceDE w:val="0"/>
        <w:autoSpaceDN w:val="0"/>
        <w:adjustRightInd w:val="0"/>
        <w:rPr>
          <w:rFonts w:ascii="Cambria" w:eastAsia="Times New Roman" w:hAnsi="Cambria"/>
          <w:b/>
          <w:bCs/>
          <w:kern w:val="36"/>
          <w:sz w:val="24"/>
          <w:szCs w:val="28"/>
        </w:rPr>
      </w:pPr>
      <w:r w:rsidRPr="007C6B44">
        <w:rPr>
          <w:rFonts w:ascii="Cambria" w:eastAsia="Times New Roman" w:hAnsi="Cambria"/>
          <w:bCs/>
          <w:kern w:val="36"/>
          <w:sz w:val="24"/>
          <w:szCs w:val="28"/>
        </w:rPr>
        <w:t xml:space="preserve">The name of the firm advertising the real estate for sale, rent or exchange and </w:t>
      </w:r>
      <w:r w:rsidR="00DE0548" w:rsidRPr="007C6B44">
        <w:rPr>
          <w:rFonts w:ascii="Cambria" w:eastAsia="Times New Roman" w:hAnsi="Cambria"/>
          <w:bCs/>
          <w:kern w:val="36"/>
          <w:sz w:val="24"/>
          <w:szCs w:val="28"/>
        </w:rPr>
        <w:t>the firm’s telephone number must appear in equal or greater size, prominence, and frequency than the name or names of any affiliated licensees or groups of licensees; and the phone number must be a number at which the public can reach a broker or a manager of the firm.</w:t>
      </w:r>
    </w:p>
    <w:p w:rsidR="00213E1C" w:rsidRPr="00213E1C" w:rsidRDefault="00213E1C" w:rsidP="00AF1369">
      <w:pPr>
        <w:autoSpaceDE w:val="0"/>
        <w:autoSpaceDN w:val="0"/>
        <w:adjustRightInd w:val="0"/>
        <w:jc w:val="center"/>
        <w:rPr>
          <w:rFonts w:ascii="Georgia" w:eastAsia="Times New Roman" w:hAnsi="Georgia" w:cs="Arial"/>
          <w:b/>
          <w:color w:val="292929"/>
          <w:sz w:val="20"/>
          <w:szCs w:val="22"/>
          <w:lang w:val="en"/>
        </w:rPr>
      </w:pPr>
    </w:p>
    <w:p w:rsidR="008E16E1" w:rsidRDefault="008E16E1" w:rsidP="00AF1369">
      <w:pPr>
        <w:autoSpaceDE w:val="0"/>
        <w:autoSpaceDN w:val="0"/>
        <w:adjustRightInd w:val="0"/>
        <w:jc w:val="center"/>
        <w:rPr>
          <w:rFonts w:ascii="Georgia" w:eastAsia="Times New Roman" w:hAnsi="Georgia" w:cs="Arial"/>
          <w:b/>
          <w:color w:val="292929"/>
          <w:sz w:val="22"/>
          <w:szCs w:val="22"/>
          <w:lang w:val="en"/>
        </w:rPr>
      </w:pPr>
    </w:p>
    <w:p w:rsidR="008E16E1" w:rsidRPr="00AA33FA" w:rsidRDefault="008E16E1" w:rsidP="008E16E1">
      <w:pPr>
        <w:rPr>
          <w:rFonts w:ascii="Georgia" w:eastAsia="Times New Roman" w:hAnsi="Georgia" w:cs="Arial"/>
          <w:color w:val="292929"/>
          <w:sz w:val="20"/>
          <w:szCs w:val="22"/>
          <w:lang w:val="en"/>
        </w:rPr>
      </w:pPr>
      <w:r w:rsidRPr="00AA33FA">
        <w:rPr>
          <w:rFonts w:ascii="Georgia" w:eastAsia="Times New Roman" w:hAnsi="Georgia" w:cs="Arial"/>
          <w:color w:val="292929"/>
          <w:sz w:val="20"/>
          <w:szCs w:val="22"/>
          <w:lang w:val="en"/>
        </w:rPr>
        <w:t> </w:t>
      </w:r>
    </w:p>
    <w:p w:rsidR="00995559" w:rsidRDefault="008E16E1" w:rsidP="00AA33FA">
      <w:pPr>
        <w:rPr>
          <w:rFonts w:ascii="Georgia" w:eastAsia="Times New Roman" w:hAnsi="Georgia"/>
          <w:color w:val="292929"/>
          <w:sz w:val="22"/>
          <w:szCs w:val="22"/>
          <w:lang w:val="en"/>
        </w:rPr>
      </w:pPr>
      <w:r w:rsidRPr="00AA33FA">
        <w:rPr>
          <w:color w:val="1F497D"/>
        </w:rPr>
        <w:t> </w:t>
      </w:r>
    </w:p>
    <w:p w:rsidR="0064763B" w:rsidRPr="00AA33FA" w:rsidRDefault="00AF1369" w:rsidP="00746A2D">
      <w:pPr>
        <w:autoSpaceDE w:val="0"/>
        <w:autoSpaceDN w:val="0"/>
        <w:adjustRightInd w:val="0"/>
        <w:rPr>
          <w:sz w:val="20"/>
        </w:rPr>
      </w:pPr>
      <w:r w:rsidRPr="00AA33FA">
        <w:rPr>
          <w:rFonts w:ascii="Georgia" w:eastAsia="Times New Roman" w:hAnsi="Georgia"/>
          <w:color w:val="292929"/>
          <w:sz w:val="18"/>
          <w:szCs w:val="22"/>
          <w:lang w:val="en"/>
        </w:rPr>
        <w:t xml:space="preserve">Source:  </w:t>
      </w:r>
      <w:r w:rsidR="00213E1C">
        <w:rPr>
          <w:sz w:val="20"/>
        </w:rPr>
        <w:t>Georgia Real Estate Commission</w:t>
      </w:r>
      <w:r w:rsidR="00862C4C">
        <w:rPr>
          <w:rFonts w:ascii="Georgia" w:eastAsia="Times New Roman" w:hAnsi="Georgia"/>
          <w:color w:val="292929"/>
          <w:sz w:val="18"/>
          <w:szCs w:val="22"/>
          <w:lang w:val="en"/>
        </w:rPr>
        <w:t xml:space="preserve"> </w:t>
      </w:r>
      <w:r w:rsidR="0064763B" w:rsidRPr="00AA33FA">
        <w:rPr>
          <w:rFonts w:ascii="Georgia" w:eastAsia="Times New Roman" w:hAnsi="Georgia"/>
          <w:color w:val="292929"/>
          <w:sz w:val="18"/>
          <w:szCs w:val="22"/>
          <w:lang w:val="en"/>
        </w:rPr>
        <w:tab/>
      </w:r>
      <w:r w:rsidR="0064763B" w:rsidRPr="00AA33FA">
        <w:rPr>
          <w:rFonts w:ascii="Georgia" w:eastAsia="Times New Roman" w:hAnsi="Georgia"/>
          <w:color w:val="292929"/>
          <w:sz w:val="18"/>
          <w:szCs w:val="22"/>
          <w:lang w:val="en"/>
        </w:rPr>
        <w:tab/>
      </w:r>
      <w:r w:rsidR="00CD56CD" w:rsidRPr="00AA33FA">
        <w:rPr>
          <w:rFonts w:ascii="Georgia" w:eastAsia="Times New Roman" w:hAnsi="Georgia"/>
          <w:color w:val="292929"/>
          <w:sz w:val="18"/>
          <w:szCs w:val="22"/>
          <w:lang w:val="en"/>
        </w:rPr>
        <w:tab/>
      </w:r>
      <w:r w:rsidRPr="00AA33FA">
        <w:rPr>
          <w:rFonts w:ascii="Georgia" w:eastAsia="Times New Roman" w:hAnsi="Georgia"/>
          <w:color w:val="292929"/>
          <w:sz w:val="18"/>
          <w:szCs w:val="22"/>
          <w:lang w:val="en"/>
        </w:rPr>
        <w:tab/>
      </w:r>
      <w:r w:rsidR="00AA7AAB" w:rsidRPr="00AA33FA">
        <w:rPr>
          <w:noProof/>
          <w:sz w:val="20"/>
        </w:rPr>
        <w:drawing>
          <wp:anchor distT="0" distB="0" distL="114300" distR="114300" simplePos="0" relativeHeight="251658240" behindDoc="1" locked="0" layoutInCell="1" allowOverlap="1" wp14:anchorId="39FB324D" wp14:editId="74C586EA">
            <wp:simplePos x="0" y="0"/>
            <wp:positionH relativeFrom="column">
              <wp:posOffset>-902970</wp:posOffset>
            </wp:positionH>
            <wp:positionV relativeFrom="paragraph">
              <wp:posOffset>9308465</wp:posOffset>
            </wp:positionV>
            <wp:extent cx="7766685" cy="10058400"/>
            <wp:effectExtent l="0" t="0" r="5715" b="0"/>
            <wp:wrapNone/>
            <wp:docPr id="11" name="Picture 11" descr="Qualifying Broker Corne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alifying Broker Corner L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6685" cy="10058400"/>
                    </a:xfrm>
                    <a:prstGeom prst="rect">
                      <a:avLst/>
                    </a:prstGeom>
                    <a:noFill/>
                  </pic:spPr>
                </pic:pic>
              </a:graphicData>
            </a:graphic>
            <wp14:sizeRelH relativeFrom="page">
              <wp14:pctWidth>0</wp14:pctWidth>
            </wp14:sizeRelH>
            <wp14:sizeRelV relativeFrom="page">
              <wp14:pctHeight>0</wp14:pctHeight>
            </wp14:sizeRelV>
          </wp:anchor>
        </w:drawing>
      </w:r>
      <w:r w:rsidR="00BE3D12" w:rsidRPr="00AA33FA">
        <w:rPr>
          <w:rFonts w:ascii="Georgia" w:eastAsia="Times New Roman" w:hAnsi="Georgia"/>
          <w:color w:val="292929"/>
          <w:sz w:val="18"/>
          <w:szCs w:val="22"/>
          <w:lang w:val="en"/>
        </w:rPr>
        <w:tab/>
      </w:r>
      <w:r w:rsidR="00AA33FA">
        <w:rPr>
          <w:rFonts w:ascii="Georgia" w:eastAsia="Times New Roman" w:hAnsi="Georgia"/>
          <w:color w:val="292929"/>
          <w:sz w:val="18"/>
          <w:szCs w:val="22"/>
          <w:lang w:val="en"/>
        </w:rPr>
        <w:tab/>
      </w:r>
      <w:r w:rsidR="00213E1C">
        <w:rPr>
          <w:rFonts w:ascii="Georgia" w:eastAsia="Times New Roman" w:hAnsi="Georgia"/>
          <w:color w:val="292929"/>
          <w:sz w:val="18"/>
          <w:szCs w:val="22"/>
          <w:lang w:val="en"/>
        </w:rPr>
        <w:t>March</w:t>
      </w:r>
      <w:r w:rsidR="00AA33FA">
        <w:rPr>
          <w:rFonts w:ascii="Georgia" w:eastAsia="Times New Roman" w:hAnsi="Georgia"/>
          <w:color w:val="292929"/>
          <w:sz w:val="18"/>
          <w:szCs w:val="22"/>
          <w:lang w:val="en"/>
        </w:rPr>
        <w:t xml:space="preserve"> </w:t>
      </w:r>
      <w:r w:rsidR="00BE3D12" w:rsidRPr="00AA33FA">
        <w:rPr>
          <w:rFonts w:ascii="Georgia" w:eastAsia="Times New Roman" w:hAnsi="Georgia"/>
          <w:color w:val="292929"/>
          <w:sz w:val="18"/>
          <w:szCs w:val="22"/>
          <w:lang w:val="en"/>
        </w:rPr>
        <w:t>2016</w:t>
      </w:r>
      <w:r w:rsidR="0064763B" w:rsidRPr="00AA33FA">
        <w:rPr>
          <w:rFonts w:ascii="Georgia" w:eastAsia="Times New Roman" w:hAnsi="Georgia"/>
          <w:color w:val="292929"/>
          <w:sz w:val="18"/>
          <w:szCs w:val="22"/>
          <w:lang w:val="en"/>
        </w:rPr>
        <w:tab/>
      </w:r>
    </w:p>
    <w:sectPr w:rsidR="0064763B" w:rsidRPr="00AA33FA" w:rsidSect="00CF7A92">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7FC7"/>
    <w:multiLevelType w:val="hybridMultilevel"/>
    <w:tmpl w:val="8F680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4D31"/>
    <w:multiLevelType w:val="hybridMultilevel"/>
    <w:tmpl w:val="56883288"/>
    <w:lvl w:ilvl="0" w:tplc="9C14231C">
      <w:start w:val="1"/>
      <w:numFmt w:val="decimal"/>
      <w:lvlText w:val="%1."/>
      <w:lvlJc w:val="left"/>
      <w:pPr>
        <w:ind w:left="720" w:hanging="360"/>
      </w:pPr>
      <w:rPr>
        <w:rFonts w:hint="default"/>
      </w:rPr>
    </w:lvl>
    <w:lvl w:ilvl="1" w:tplc="74C08E46" w:tentative="1">
      <w:start w:val="1"/>
      <w:numFmt w:val="lowerLetter"/>
      <w:lvlText w:val="%2."/>
      <w:lvlJc w:val="left"/>
      <w:pPr>
        <w:ind w:left="1440" w:hanging="360"/>
      </w:pPr>
    </w:lvl>
    <w:lvl w:ilvl="2" w:tplc="7A8E1FA4" w:tentative="1">
      <w:start w:val="1"/>
      <w:numFmt w:val="lowerRoman"/>
      <w:lvlText w:val="%3."/>
      <w:lvlJc w:val="right"/>
      <w:pPr>
        <w:ind w:left="2160" w:hanging="180"/>
      </w:pPr>
    </w:lvl>
    <w:lvl w:ilvl="3" w:tplc="384E5518" w:tentative="1">
      <w:start w:val="1"/>
      <w:numFmt w:val="decimal"/>
      <w:lvlText w:val="%4."/>
      <w:lvlJc w:val="left"/>
      <w:pPr>
        <w:ind w:left="2880" w:hanging="360"/>
      </w:pPr>
    </w:lvl>
    <w:lvl w:ilvl="4" w:tplc="1146F652" w:tentative="1">
      <w:start w:val="1"/>
      <w:numFmt w:val="lowerLetter"/>
      <w:lvlText w:val="%5."/>
      <w:lvlJc w:val="left"/>
      <w:pPr>
        <w:ind w:left="3600" w:hanging="360"/>
      </w:pPr>
    </w:lvl>
    <w:lvl w:ilvl="5" w:tplc="721CF6E8" w:tentative="1">
      <w:start w:val="1"/>
      <w:numFmt w:val="lowerRoman"/>
      <w:lvlText w:val="%6."/>
      <w:lvlJc w:val="right"/>
      <w:pPr>
        <w:ind w:left="4320" w:hanging="180"/>
      </w:pPr>
    </w:lvl>
    <w:lvl w:ilvl="6" w:tplc="E4DA3C62" w:tentative="1">
      <w:start w:val="1"/>
      <w:numFmt w:val="decimal"/>
      <w:lvlText w:val="%7."/>
      <w:lvlJc w:val="left"/>
      <w:pPr>
        <w:ind w:left="5040" w:hanging="360"/>
      </w:pPr>
    </w:lvl>
    <w:lvl w:ilvl="7" w:tplc="C902CD2A" w:tentative="1">
      <w:start w:val="1"/>
      <w:numFmt w:val="lowerLetter"/>
      <w:lvlText w:val="%8."/>
      <w:lvlJc w:val="left"/>
      <w:pPr>
        <w:ind w:left="5760" w:hanging="360"/>
      </w:pPr>
    </w:lvl>
    <w:lvl w:ilvl="8" w:tplc="40185884" w:tentative="1">
      <w:start w:val="1"/>
      <w:numFmt w:val="lowerRoman"/>
      <w:lvlText w:val="%9."/>
      <w:lvlJc w:val="right"/>
      <w:pPr>
        <w:ind w:left="6480" w:hanging="180"/>
      </w:pPr>
    </w:lvl>
  </w:abstractNum>
  <w:abstractNum w:abstractNumId="2" w15:restartNumberingAfterBreak="0">
    <w:nsid w:val="141940C0"/>
    <w:multiLevelType w:val="hybridMultilevel"/>
    <w:tmpl w:val="BCFA5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E95604"/>
    <w:multiLevelType w:val="hybridMultilevel"/>
    <w:tmpl w:val="8FD4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1B3E8"/>
    <w:multiLevelType w:val="hybridMultilevel"/>
    <w:tmpl w:val="3C30E726"/>
    <w:lvl w:ilvl="0" w:tplc="71F09F50">
      <w:start w:val="1"/>
      <w:numFmt w:val="decimal"/>
      <w:lvlText w:val=""/>
      <w:lvlJc w:val="left"/>
    </w:lvl>
    <w:lvl w:ilvl="1" w:tplc="5D0C0164">
      <w:numFmt w:val="decimal"/>
      <w:lvlText w:val=""/>
      <w:lvlJc w:val="left"/>
    </w:lvl>
    <w:lvl w:ilvl="2" w:tplc="C0B4390A">
      <w:numFmt w:val="decimal"/>
      <w:lvlText w:val=""/>
      <w:lvlJc w:val="left"/>
    </w:lvl>
    <w:lvl w:ilvl="3" w:tplc="A2CC1EFE">
      <w:numFmt w:val="decimal"/>
      <w:lvlText w:val=""/>
      <w:lvlJc w:val="left"/>
    </w:lvl>
    <w:lvl w:ilvl="4" w:tplc="446C342A">
      <w:numFmt w:val="decimal"/>
      <w:lvlText w:val=""/>
      <w:lvlJc w:val="left"/>
    </w:lvl>
    <w:lvl w:ilvl="5" w:tplc="83B6854C">
      <w:numFmt w:val="decimal"/>
      <w:lvlText w:val=""/>
      <w:lvlJc w:val="left"/>
    </w:lvl>
    <w:lvl w:ilvl="6" w:tplc="4ECEA4AA">
      <w:numFmt w:val="decimal"/>
      <w:lvlText w:val=""/>
      <w:lvlJc w:val="left"/>
    </w:lvl>
    <w:lvl w:ilvl="7" w:tplc="AC5CC8D2">
      <w:numFmt w:val="decimal"/>
      <w:lvlText w:val=""/>
      <w:lvlJc w:val="left"/>
    </w:lvl>
    <w:lvl w:ilvl="8" w:tplc="B3428C8E">
      <w:numFmt w:val="decimal"/>
      <w:lvlText w:val=""/>
      <w:lvlJc w:val="left"/>
    </w:lvl>
  </w:abstractNum>
  <w:abstractNum w:abstractNumId="5" w15:restartNumberingAfterBreak="0">
    <w:nsid w:val="3F7D6200"/>
    <w:multiLevelType w:val="hybridMultilevel"/>
    <w:tmpl w:val="AAFAC710"/>
    <w:lvl w:ilvl="0" w:tplc="1E527178">
      <w:start w:val="1"/>
      <w:numFmt w:val="decimal"/>
      <w:lvlText w:val="%1."/>
      <w:lvlJc w:val="left"/>
      <w:pPr>
        <w:ind w:left="720" w:hanging="360"/>
      </w:pPr>
    </w:lvl>
    <w:lvl w:ilvl="1" w:tplc="8D94E2EC" w:tentative="1">
      <w:start w:val="1"/>
      <w:numFmt w:val="lowerLetter"/>
      <w:lvlText w:val="%2."/>
      <w:lvlJc w:val="left"/>
      <w:pPr>
        <w:ind w:left="1440" w:hanging="360"/>
      </w:pPr>
    </w:lvl>
    <w:lvl w:ilvl="2" w:tplc="10968B70" w:tentative="1">
      <w:start w:val="1"/>
      <w:numFmt w:val="lowerRoman"/>
      <w:lvlText w:val="%3."/>
      <w:lvlJc w:val="right"/>
      <w:pPr>
        <w:ind w:left="2160" w:hanging="180"/>
      </w:pPr>
    </w:lvl>
    <w:lvl w:ilvl="3" w:tplc="D7020B18" w:tentative="1">
      <w:start w:val="1"/>
      <w:numFmt w:val="decimal"/>
      <w:lvlText w:val="%4."/>
      <w:lvlJc w:val="left"/>
      <w:pPr>
        <w:ind w:left="2880" w:hanging="360"/>
      </w:pPr>
    </w:lvl>
    <w:lvl w:ilvl="4" w:tplc="ED86CD9A" w:tentative="1">
      <w:start w:val="1"/>
      <w:numFmt w:val="lowerLetter"/>
      <w:lvlText w:val="%5."/>
      <w:lvlJc w:val="left"/>
      <w:pPr>
        <w:ind w:left="3600" w:hanging="360"/>
      </w:pPr>
    </w:lvl>
    <w:lvl w:ilvl="5" w:tplc="07942F48" w:tentative="1">
      <w:start w:val="1"/>
      <w:numFmt w:val="lowerRoman"/>
      <w:lvlText w:val="%6."/>
      <w:lvlJc w:val="right"/>
      <w:pPr>
        <w:ind w:left="4320" w:hanging="180"/>
      </w:pPr>
    </w:lvl>
    <w:lvl w:ilvl="6" w:tplc="2520996E" w:tentative="1">
      <w:start w:val="1"/>
      <w:numFmt w:val="decimal"/>
      <w:lvlText w:val="%7."/>
      <w:lvlJc w:val="left"/>
      <w:pPr>
        <w:ind w:left="5040" w:hanging="360"/>
      </w:pPr>
    </w:lvl>
    <w:lvl w:ilvl="7" w:tplc="783ABC9E" w:tentative="1">
      <w:start w:val="1"/>
      <w:numFmt w:val="lowerLetter"/>
      <w:lvlText w:val="%8."/>
      <w:lvlJc w:val="left"/>
      <w:pPr>
        <w:ind w:left="5760" w:hanging="360"/>
      </w:pPr>
    </w:lvl>
    <w:lvl w:ilvl="8" w:tplc="A5CAE90A" w:tentative="1">
      <w:start w:val="1"/>
      <w:numFmt w:val="lowerRoman"/>
      <w:lvlText w:val="%9."/>
      <w:lvlJc w:val="right"/>
      <w:pPr>
        <w:ind w:left="6480" w:hanging="180"/>
      </w:pPr>
    </w:lvl>
  </w:abstractNum>
  <w:abstractNum w:abstractNumId="6" w15:restartNumberingAfterBreak="0">
    <w:nsid w:val="42173D89"/>
    <w:multiLevelType w:val="hybridMultilevel"/>
    <w:tmpl w:val="C8F0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02492F"/>
    <w:multiLevelType w:val="hybridMultilevel"/>
    <w:tmpl w:val="8516261A"/>
    <w:lvl w:ilvl="0" w:tplc="02B0602A">
      <w:start w:val="1"/>
      <w:numFmt w:val="bullet"/>
      <w:lvlText w:val=""/>
      <w:lvlJc w:val="left"/>
      <w:pPr>
        <w:ind w:left="720" w:hanging="360"/>
      </w:pPr>
      <w:rPr>
        <w:rFonts w:ascii="Symbol" w:hAnsi="Symbol" w:hint="default"/>
      </w:rPr>
    </w:lvl>
    <w:lvl w:ilvl="1" w:tplc="B19AEBB0" w:tentative="1">
      <w:start w:val="1"/>
      <w:numFmt w:val="bullet"/>
      <w:lvlText w:val="o"/>
      <w:lvlJc w:val="left"/>
      <w:pPr>
        <w:ind w:left="1440" w:hanging="360"/>
      </w:pPr>
      <w:rPr>
        <w:rFonts w:ascii="Courier New" w:hAnsi="Courier New" w:cs="Courier New" w:hint="default"/>
      </w:rPr>
    </w:lvl>
    <w:lvl w:ilvl="2" w:tplc="62CED70E" w:tentative="1">
      <w:start w:val="1"/>
      <w:numFmt w:val="bullet"/>
      <w:lvlText w:val=""/>
      <w:lvlJc w:val="left"/>
      <w:pPr>
        <w:ind w:left="2160" w:hanging="360"/>
      </w:pPr>
      <w:rPr>
        <w:rFonts w:ascii="Wingdings" w:hAnsi="Wingdings" w:hint="default"/>
      </w:rPr>
    </w:lvl>
    <w:lvl w:ilvl="3" w:tplc="BEB49384" w:tentative="1">
      <w:start w:val="1"/>
      <w:numFmt w:val="bullet"/>
      <w:lvlText w:val=""/>
      <w:lvlJc w:val="left"/>
      <w:pPr>
        <w:ind w:left="2880" w:hanging="360"/>
      </w:pPr>
      <w:rPr>
        <w:rFonts w:ascii="Symbol" w:hAnsi="Symbol" w:hint="default"/>
      </w:rPr>
    </w:lvl>
    <w:lvl w:ilvl="4" w:tplc="A2E230D2" w:tentative="1">
      <w:start w:val="1"/>
      <w:numFmt w:val="bullet"/>
      <w:lvlText w:val="o"/>
      <w:lvlJc w:val="left"/>
      <w:pPr>
        <w:ind w:left="3600" w:hanging="360"/>
      </w:pPr>
      <w:rPr>
        <w:rFonts w:ascii="Courier New" w:hAnsi="Courier New" w:cs="Courier New" w:hint="default"/>
      </w:rPr>
    </w:lvl>
    <w:lvl w:ilvl="5" w:tplc="2EAE20A2" w:tentative="1">
      <w:start w:val="1"/>
      <w:numFmt w:val="bullet"/>
      <w:lvlText w:val=""/>
      <w:lvlJc w:val="left"/>
      <w:pPr>
        <w:ind w:left="4320" w:hanging="360"/>
      </w:pPr>
      <w:rPr>
        <w:rFonts w:ascii="Wingdings" w:hAnsi="Wingdings" w:hint="default"/>
      </w:rPr>
    </w:lvl>
    <w:lvl w:ilvl="6" w:tplc="463A93A4" w:tentative="1">
      <w:start w:val="1"/>
      <w:numFmt w:val="bullet"/>
      <w:lvlText w:val=""/>
      <w:lvlJc w:val="left"/>
      <w:pPr>
        <w:ind w:left="5040" w:hanging="360"/>
      </w:pPr>
      <w:rPr>
        <w:rFonts w:ascii="Symbol" w:hAnsi="Symbol" w:hint="default"/>
      </w:rPr>
    </w:lvl>
    <w:lvl w:ilvl="7" w:tplc="75AA90F0" w:tentative="1">
      <w:start w:val="1"/>
      <w:numFmt w:val="bullet"/>
      <w:lvlText w:val="o"/>
      <w:lvlJc w:val="left"/>
      <w:pPr>
        <w:ind w:left="5760" w:hanging="360"/>
      </w:pPr>
      <w:rPr>
        <w:rFonts w:ascii="Courier New" w:hAnsi="Courier New" w:cs="Courier New" w:hint="default"/>
      </w:rPr>
    </w:lvl>
    <w:lvl w:ilvl="8" w:tplc="B9BA9488" w:tentative="1">
      <w:start w:val="1"/>
      <w:numFmt w:val="bullet"/>
      <w:lvlText w:val=""/>
      <w:lvlJc w:val="left"/>
      <w:pPr>
        <w:ind w:left="6480" w:hanging="360"/>
      </w:pPr>
      <w:rPr>
        <w:rFonts w:ascii="Wingdings" w:hAnsi="Wingdings" w:hint="default"/>
      </w:rPr>
    </w:lvl>
  </w:abstractNum>
  <w:abstractNum w:abstractNumId="8" w15:restartNumberingAfterBreak="0">
    <w:nsid w:val="49CC68EC"/>
    <w:multiLevelType w:val="hybridMultilevel"/>
    <w:tmpl w:val="0A04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CA457"/>
    <w:multiLevelType w:val="hybridMultilevel"/>
    <w:tmpl w:val="F7424448"/>
    <w:lvl w:ilvl="0" w:tplc="8A36ABFA">
      <w:start w:val="1"/>
      <w:numFmt w:val="decimal"/>
      <w:lvlText w:val=""/>
      <w:lvlJc w:val="left"/>
    </w:lvl>
    <w:lvl w:ilvl="1" w:tplc="19727500">
      <w:numFmt w:val="decimal"/>
      <w:lvlText w:val=""/>
      <w:lvlJc w:val="left"/>
    </w:lvl>
    <w:lvl w:ilvl="2" w:tplc="EEC0E8DA">
      <w:numFmt w:val="decimal"/>
      <w:lvlText w:val=""/>
      <w:lvlJc w:val="left"/>
    </w:lvl>
    <w:lvl w:ilvl="3" w:tplc="798EBB56">
      <w:numFmt w:val="decimal"/>
      <w:lvlText w:val=""/>
      <w:lvlJc w:val="left"/>
    </w:lvl>
    <w:lvl w:ilvl="4" w:tplc="47F02A4A">
      <w:numFmt w:val="decimal"/>
      <w:lvlText w:val=""/>
      <w:lvlJc w:val="left"/>
    </w:lvl>
    <w:lvl w:ilvl="5" w:tplc="DC8CA30E">
      <w:numFmt w:val="decimal"/>
      <w:lvlText w:val=""/>
      <w:lvlJc w:val="left"/>
    </w:lvl>
    <w:lvl w:ilvl="6" w:tplc="C2C6BD32">
      <w:numFmt w:val="decimal"/>
      <w:lvlText w:val=""/>
      <w:lvlJc w:val="left"/>
    </w:lvl>
    <w:lvl w:ilvl="7" w:tplc="9D321158">
      <w:numFmt w:val="decimal"/>
      <w:lvlText w:val=""/>
      <w:lvlJc w:val="left"/>
    </w:lvl>
    <w:lvl w:ilvl="8" w:tplc="9EB633DE">
      <w:numFmt w:val="decimal"/>
      <w:lvlText w:val=""/>
      <w:lvlJc w:val="left"/>
    </w:lvl>
  </w:abstractNum>
  <w:abstractNum w:abstractNumId="10" w15:restartNumberingAfterBreak="0">
    <w:nsid w:val="711507D1"/>
    <w:multiLevelType w:val="hybridMultilevel"/>
    <w:tmpl w:val="A62C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9311C51"/>
    <w:multiLevelType w:val="hybridMultilevel"/>
    <w:tmpl w:val="1624BFAA"/>
    <w:lvl w:ilvl="0" w:tplc="B47221AA">
      <w:start w:val="1"/>
      <w:numFmt w:val="bullet"/>
      <w:lvlText w:val=""/>
      <w:lvlJc w:val="left"/>
      <w:pPr>
        <w:ind w:left="720" w:hanging="360"/>
      </w:pPr>
      <w:rPr>
        <w:rFonts w:ascii="Symbol" w:hAnsi="Symbol" w:hint="default"/>
      </w:rPr>
    </w:lvl>
    <w:lvl w:ilvl="1" w:tplc="B79676B0" w:tentative="1">
      <w:start w:val="1"/>
      <w:numFmt w:val="bullet"/>
      <w:lvlText w:val="o"/>
      <w:lvlJc w:val="left"/>
      <w:pPr>
        <w:ind w:left="1440" w:hanging="360"/>
      </w:pPr>
      <w:rPr>
        <w:rFonts w:ascii="Courier New" w:hAnsi="Courier New" w:cs="Courier New" w:hint="default"/>
      </w:rPr>
    </w:lvl>
    <w:lvl w:ilvl="2" w:tplc="DE0C3552" w:tentative="1">
      <w:start w:val="1"/>
      <w:numFmt w:val="bullet"/>
      <w:lvlText w:val=""/>
      <w:lvlJc w:val="left"/>
      <w:pPr>
        <w:ind w:left="2160" w:hanging="360"/>
      </w:pPr>
      <w:rPr>
        <w:rFonts w:ascii="Wingdings" w:hAnsi="Wingdings" w:hint="default"/>
      </w:rPr>
    </w:lvl>
    <w:lvl w:ilvl="3" w:tplc="E09ECFD0" w:tentative="1">
      <w:start w:val="1"/>
      <w:numFmt w:val="bullet"/>
      <w:lvlText w:val=""/>
      <w:lvlJc w:val="left"/>
      <w:pPr>
        <w:ind w:left="2880" w:hanging="360"/>
      </w:pPr>
      <w:rPr>
        <w:rFonts w:ascii="Symbol" w:hAnsi="Symbol" w:hint="default"/>
      </w:rPr>
    </w:lvl>
    <w:lvl w:ilvl="4" w:tplc="1644AD74" w:tentative="1">
      <w:start w:val="1"/>
      <w:numFmt w:val="bullet"/>
      <w:lvlText w:val="o"/>
      <w:lvlJc w:val="left"/>
      <w:pPr>
        <w:ind w:left="3600" w:hanging="360"/>
      </w:pPr>
      <w:rPr>
        <w:rFonts w:ascii="Courier New" w:hAnsi="Courier New" w:cs="Courier New" w:hint="default"/>
      </w:rPr>
    </w:lvl>
    <w:lvl w:ilvl="5" w:tplc="DFE04E52" w:tentative="1">
      <w:start w:val="1"/>
      <w:numFmt w:val="bullet"/>
      <w:lvlText w:val=""/>
      <w:lvlJc w:val="left"/>
      <w:pPr>
        <w:ind w:left="4320" w:hanging="360"/>
      </w:pPr>
      <w:rPr>
        <w:rFonts w:ascii="Wingdings" w:hAnsi="Wingdings" w:hint="default"/>
      </w:rPr>
    </w:lvl>
    <w:lvl w:ilvl="6" w:tplc="022EDC10" w:tentative="1">
      <w:start w:val="1"/>
      <w:numFmt w:val="bullet"/>
      <w:lvlText w:val=""/>
      <w:lvlJc w:val="left"/>
      <w:pPr>
        <w:ind w:left="5040" w:hanging="360"/>
      </w:pPr>
      <w:rPr>
        <w:rFonts w:ascii="Symbol" w:hAnsi="Symbol" w:hint="default"/>
      </w:rPr>
    </w:lvl>
    <w:lvl w:ilvl="7" w:tplc="EA463FBC" w:tentative="1">
      <w:start w:val="1"/>
      <w:numFmt w:val="bullet"/>
      <w:lvlText w:val="o"/>
      <w:lvlJc w:val="left"/>
      <w:pPr>
        <w:ind w:left="5760" w:hanging="360"/>
      </w:pPr>
      <w:rPr>
        <w:rFonts w:ascii="Courier New" w:hAnsi="Courier New" w:cs="Courier New" w:hint="default"/>
      </w:rPr>
    </w:lvl>
    <w:lvl w:ilvl="8" w:tplc="6D26E95E"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11"/>
  </w:num>
  <w:num w:numId="6">
    <w:abstractNumId w:val="7"/>
  </w:num>
  <w:num w:numId="7">
    <w:abstractNumId w:val="8"/>
  </w:num>
  <w:num w:numId="8">
    <w:abstractNumId w:val="3"/>
  </w:num>
  <w:num w:numId="9">
    <w:abstractNumId w:val="2"/>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33"/>
    <w:rsid w:val="00017C4A"/>
    <w:rsid w:val="000838E6"/>
    <w:rsid w:val="000A3748"/>
    <w:rsid w:val="000F2682"/>
    <w:rsid w:val="00147206"/>
    <w:rsid w:val="00155679"/>
    <w:rsid w:val="001F2B5B"/>
    <w:rsid w:val="00213E1C"/>
    <w:rsid w:val="00262E63"/>
    <w:rsid w:val="00280562"/>
    <w:rsid w:val="00283DFE"/>
    <w:rsid w:val="002D3299"/>
    <w:rsid w:val="002E0998"/>
    <w:rsid w:val="0038571B"/>
    <w:rsid w:val="003C2A61"/>
    <w:rsid w:val="00420CE8"/>
    <w:rsid w:val="0042504E"/>
    <w:rsid w:val="00453662"/>
    <w:rsid w:val="00470994"/>
    <w:rsid w:val="00474A50"/>
    <w:rsid w:val="004E453C"/>
    <w:rsid w:val="005110DE"/>
    <w:rsid w:val="005527EF"/>
    <w:rsid w:val="005556F7"/>
    <w:rsid w:val="005866DB"/>
    <w:rsid w:val="005B0274"/>
    <w:rsid w:val="005D5F0E"/>
    <w:rsid w:val="005E6C5B"/>
    <w:rsid w:val="00633929"/>
    <w:rsid w:val="0064763B"/>
    <w:rsid w:val="0067597C"/>
    <w:rsid w:val="006A5E04"/>
    <w:rsid w:val="00731CD8"/>
    <w:rsid w:val="00746A2D"/>
    <w:rsid w:val="00754241"/>
    <w:rsid w:val="007C6B44"/>
    <w:rsid w:val="007D20B7"/>
    <w:rsid w:val="007D5939"/>
    <w:rsid w:val="007E4EB8"/>
    <w:rsid w:val="00803768"/>
    <w:rsid w:val="00805956"/>
    <w:rsid w:val="00814390"/>
    <w:rsid w:val="00852CBB"/>
    <w:rsid w:val="008568EE"/>
    <w:rsid w:val="00862C4C"/>
    <w:rsid w:val="008E16E1"/>
    <w:rsid w:val="00905F93"/>
    <w:rsid w:val="009451F4"/>
    <w:rsid w:val="00995559"/>
    <w:rsid w:val="00A4575B"/>
    <w:rsid w:val="00AA33FA"/>
    <w:rsid w:val="00AA7AAB"/>
    <w:rsid w:val="00AB3594"/>
    <w:rsid w:val="00AB3656"/>
    <w:rsid w:val="00AD7A87"/>
    <w:rsid w:val="00AF1369"/>
    <w:rsid w:val="00BA75D9"/>
    <w:rsid w:val="00BE3D12"/>
    <w:rsid w:val="00BF6A53"/>
    <w:rsid w:val="00C349C4"/>
    <w:rsid w:val="00C944B5"/>
    <w:rsid w:val="00CB033A"/>
    <w:rsid w:val="00CD56CD"/>
    <w:rsid w:val="00CF55E8"/>
    <w:rsid w:val="00CF7A92"/>
    <w:rsid w:val="00D51B85"/>
    <w:rsid w:val="00D96412"/>
    <w:rsid w:val="00DA448E"/>
    <w:rsid w:val="00DB149F"/>
    <w:rsid w:val="00DE0548"/>
    <w:rsid w:val="00DE4840"/>
    <w:rsid w:val="00E46C33"/>
    <w:rsid w:val="00E62B85"/>
    <w:rsid w:val="00E862B2"/>
    <w:rsid w:val="00E97B55"/>
    <w:rsid w:val="00EA3EF2"/>
    <w:rsid w:val="00F02E10"/>
    <w:rsid w:val="00F35C99"/>
    <w:rsid w:val="00F365BF"/>
    <w:rsid w:val="00F4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E06568-B338-4BB5-8D2C-9EA93F6C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qFormat/>
    <w:pPr>
      <w:keepNext/>
      <w:spacing w:before="480"/>
      <w:outlineLvl w:val="0"/>
    </w:pPr>
    <w:rPr>
      <w:rFonts w:ascii="Cambria" w:eastAsia="Calibri"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rPr>
      <w:rFonts w:ascii="Calibri" w:eastAsia="Calibri" w:hAnsi="Calibri"/>
      <w:sz w:val="22"/>
      <w:szCs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1Char">
    <w:name w:val="Heading 1 Char"/>
    <w:rPr>
      <w:rFonts w:ascii="Cambria" w:eastAsia="Calibri" w:hAnsi="Cambria"/>
      <w:b/>
      <w:bCs/>
      <w:color w:val="365F91"/>
      <w:kern w:val="36"/>
      <w:sz w:val="28"/>
      <w:szCs w:val="28"/>
    </w:rPr>
  </w:style>
  <w:style w:type="paragraph" w:styleId="NormalWeb">
    <w:name w:val="Normal (Web)"/>
    <w:basedOn w:val="Normal"/>
    <w:semiHidden/>
    <w:unhideWhenUsed/>
    <w:pPr>
      <w:spacing w:before="100" w:beforeAutospacing="1" w:after="100" w:afterAutospacing="1"/>
    </w:pPr>
    <w:rPr>
      <w:rFonts w:ascii="Times New Roman" w:eastAsia="Times New Roman" w:hAnsi="Times New Roman"/>
      <w:szCs w:val="24"/>
    </w:rPr>
  </w:style>
  <w:style w:type="character" w:styleId="Strong">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nhideWhenUsed/>
    <w:rPr>
      <w:color w:val="0000FF"/>
      <w:u w:val="single"/>
    </w:rPr>
  </w:style>
  <w:style w:type="paragraph" w:styleId="Header">
    <w:name w:val="header"/>
    <w:basedOn w:val="Normal"/>
    <w:link w:val="HeaderChar"/>
    <w:rsid w:val="00AB3656"/>
    <w:pPr>
      <w:tabs>
        <w:tab w:val="center" w:pos="4320"/>
        <w:tab w:val="right" w:pos="8640"/>
      </w:tabs>
    </w:pPr>
    <w:rPr>
      <w:rFonts w:ascii="Times New Roman" w:eastAsia="Times New Roman" w:hAnsi="Times New Roman"/>
      <w:szCs w:val="24"/>
    </w:rPr>
  </w:style>
  <w:style w:type="character" w:customStyle="1" w:styleId="HeaderChar">
    <w:name w:val="Header Char"/>
    <w:link w:val="Header"/>
    <w:rsid w:val="00AB36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1580">
      <w:bodyDiv w:val="1"/>
      <w:marLeft w:val="0"/>
      <w:marRight w:val="0"/>
      <w:marTop w:val="0"/>
      <w:marBottom w:val="0"/>
      <w:divBdr>
        <w:top w:val="none" w:sz="0" w:space="0" w:color="auto"/>
        <w:left w:val="none" w:sz="0" w:space="0" w:color="auto"/>
        <w:bottom w:val="none" w:sz="0" w:space="0" w:color="auto"/>
        <w:right w:val="none" w:sz="0" w:space="0" w:color="auto"/>
      </w:divBdr>
    </w:div>
    <w:div w:id="796485643">
      <w:bodyDiv w:val="1"/>
      <w:marLeft w:val="0"/>
      <w:marRight w:val="0"/>
      <w:marTop w:val="0"/>
      <w:marBottom w:val="0"/>
      <w:divBdr>
        <w:top w:val="none" w:sz="0" w:space="0" w:color="auto"/>
        <w:left w:val="none" w:sz="0" w:space="0" w:color="auto"/>
        <w:bottom w:val="none" w:sz="0" w:space="0" w:color="auto"/>
        <w:right w:val="none" w:sz="0" w:space="0" w:color="auto"/>
      </w:divBdr>
    </w:div>
    <w:div w:id="1532454938">
      <w:bodyDiv w:val="1"/>
      <w:marLeft w:val="0"/>
      <w:marRight w:val="0"/>
      <w:marTop w:val="0"/>
      <w:marBottom w:val="0"/>
      <w:divBdr>
        <w:top w:val="none" w:sz="0" w:space="0" w:color="auto"/>
        <w:left w:val="none" w:sz="0" w:space="0" w:color="auto"/>
        <w:bottom w:val="none" w:sz="0" w:space="0" w:color="auto"/>
        <w:right w:val="none" w:sz="0" w:space="0" w:color="auto"/>
      </w:divBdr>
      <w:divsChild>
        <w:div w:id="1875927072">
          <w:marLeft w:val="0"/>
          <w:marRight w:val="0"/>
          <w:marTop w:val="0"/>
          <w:marBottom w:val="0"/>
          <w:divBdr>
            <w:top w:val="none" w:sz="0" w:space="0" w:color="auto"/>
            <w:left w:val="none" w:sz="0" w:space="0" w:color="auto"/>
            <w:bottom w:val="none" w:sz="0" w:space="0" w:color="auto"/>
            <w:right w:val="none" w:sz="0" w:space="0" w:color="auto"/>
          </w:divBdr>
          <w:divsChild>
            <w:div w:id="383868787">
              <w:marLeft w:val="1875"/>
              <w:marRight w:val="0"/>
              <w:marTop w:val="0"/>
              <w:marBottom w:val="0"/>
              <w:divBdr>
                <w:top w:val="none" w:sz="0" w:space="0" w:color="auto"/>
                <w:left w:val="single" w:sz="6" w:space="0" w:color="004918"/>
                <w:bottom w:val="none" w:sz="0" w:space="0" w:color="auto"/>
                <w:right w:val="single" w:sz="6" w:space="0" w:color="004918"/>
              </w:divBdr>
              <w:divsChild>
                <w:div w:id="833571822">
                  <w:marLeft w:val="0"/>
                  <w:marRight w:val="0"/>
                  <w:marTop w:val="0"/>
                  <w:marBottom w:val="0"/>
                  <w:divBdr>
                    <w:top w:val="single" w:sz="6" w:space="26" w:color="026735"/>
                    <w:left w:val="none" w:sz="0" w:space="0" w:color="auto"/>
                    <w:bottom w:val="none" w:sz="0" w:space="0" w:color="auto"/>
                    <w:right w:val="none" w:sz="0" w:space="0" w:color="auto"/>
                  </w:divBdr>
                </w:div>
              </w:divsChild>
            </w:div>
          </w:divsChild>
        </w:div>
      </w:divsChild>
    </w:div>
    <w:div w:id="1684434690">
      <w:bodyDiv w:val="1"/>
      <w:marLeft w:val="0"/>
      <w:marRight w:val="0"/>
      <w:marTop w:val="0"/>
      <w:marBottom w:val="0"/>
      <w:divBdr>
        <w:top w:val="none" w:sz="0" w:space="0" w:color="auto"/>
        <w:left w:val="none" w:sz="0" w:space="0" w:color="auto"/>
        <w:bottom w:val="none" w:sz="0" w:space="0" w:color="auto"/>
        <w:right w:val="none" w:sz="0" w:space="0" w:color="auto"/>
      </w:divBdr>
    </w:div>
    <w:div w:id="19040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3FF7-340A-46A6-B0C2-C889E223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Prudential Georgia Realty</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Freewalt</dc:creator>
  <cp:lastModifiedBy>Tony</cp:lastModifiedBy>
  <cp:revision>2</cp:revision>
  <cp:lastPrinted>2015-05-20T16:09:00Z</cp:lastPrinted>
  <dcterms:created xsi:type="dcterms:W3CDTF">2016-03-28T17:57:00Z</dcterms:created>
  <dcterms:modified xsi:type="dcterms:W3CDTF">2016-03-28T17:57:00Z</dcterms:modified>
</cp:coreProperties>
</file>